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EE8" w:rsidRPr="00CF7C09" w:rsidRDefault="00432EE8" w:rsidP="00432EE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F7C09">
        <w:rPr>
          <w:rFonts w:ascii="Times New Roman" w:hAnsi="Times New Roman"/>
          <w:b/>
          <w:bCs/>
          <w:sz w:val="28"/>
          <w:szCs w:val="28"/>
        </w:rPr>
        <w:t>Визитная карточка проекта местных инициатив</w:t>
      </w:r>
      <w:r w:rsidR="00CF7C09">
        <w:rPr>
          <w:rFonts w:ascii="Times New Roman" w:hAnsi="Times New Roman"/>
          <w:b/>
          <w:bCs/>
          <w:sz w:val="28"/>
          <w:szCs w:val="28"/>
        </w:rPr>
        <w:t xml:space="preserve"> (проекта)</w:t>
      </w:r>
    </w:p>
    <w:p w:rsidR="00432EE8" w:rsidRPr="00CF7C09" w:rsidRDefault="00432EE8" w:rsidP="00432EE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CF7C09">
        <w:rPr>
          <w:rFonts w:ascii="Times New Roman" w:hAnsi="Times New Roman"/>
          <w:b/>
          <w:bCs/>
          <w:sz w:val="28"/>
          <w:szCs w:val="28"/>
          <w:u w:val="single"/>
        </w:rPr>
        <w:t xml:space="preserve">«Функциональное освещение парка «Юность» </w:t>
      </w:r>
      <w:proofErr w:type="spellStart"/>
      <w:r w:rsidRPr="00CF7C09">
        <w:rPr>
          <w:rFonts w:ascii="Times New Roman" w:hAnsi="Times New Roman"/>
          <w:b/>
          <w:bCs/>
          <w:sz w:val="28"/>
          <w:szCs w:val="28"/>
          <w:u w:val="single"/>
        </w:rPr>
        <w:t>с.Великовечное</w:t>
      </w:r>
      <w:proofErr w:type="spellEnd"/>
    </w:p>
    <w:p w:rsidR="00432EE8" w:rsidRPr="00B14BA3" w:rsidRDefault="00432EE8" w:rsidP="00432EE8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432EE8" w:rsidRDefault="00432EE8" w:rsidP="00432EE8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 Руководитель инициативной группы проекта: </w:t>
      </w:r>
      <w:r w:rsidRPr="001476F5">
        <w:rPr>
          <w:rFonts w:ascii="Times New Roman" w:hAnsi="Times New Roman"/>
          <w:bCs/>
          <w:sz w:val="28"/>
          <w:szCs w:val="28"/>
        </w:rPr>
        <w:t>Горбанева Ирина Анатольевна – Председатель ТОС «Северный» села Великовечного Белореченского района.</w:t>
      </w:r>
    </w:p>
    <w:p w:rsidR="00CF7C09" w:rsidRDefault="00432EE8" w:rsidP="00CF7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2. </w:t>
      </w:r>
      <w:r w:rsidRPr="004F62F1">
        <w:rPr>
          <w:rFonts w:ascii="Times New Roman" w:hAnsi="Times New Roman"/>
          <w:b/>
          <w:bCs/>
          <w:sz w:val="28"/>
          <w:szCs w:val="28"/>
        </w:rPr>
        <w:t>Адрес реализации проекта: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476F5">
        <w:rPr>
          <w:rFonts w:ascii="Times New Roman" w:hAnsi="Times New Roman"/>
          <w:sz w:val="28"/>
          <w:szCs w:val="28"/>
        </w:rPr>
        <w:t xml:space="preserve">Краснодарский </w:t>
      </w:r>
      <w:r w:rsidR="00CF7C09">
        <w:rPr>
          <w:rFonts w:ascii="Times New Roman" w:hAnsi="Times New Roman"/>
          <w:sz w:val="28"/>
          <w:szCs w:val="28"/>
        </w:rPr>
        <w:t xml:space="preserve">край, Белореченский район, с. </w:t>
      </w:r>
      <w:r w:rsidRPr="001476F5">
        <w:rPr>
          <w:rFonts w:ascii="Times New Roman" w:hAnsi="Times New Roman"/>
          <w:sz w:val="28"/>
          <w:szCs w:val="28"/>
        </w:rPr>
        <w:t>Великовечное, улица Ленина, 50; улица Ленин</w:t>
      </w:r>
      <w:r w:rsidR="00CF7C09">
        <w:rPr>
          <w:rFonts w:ascii="Times New Roman" w:hAnsi="Times New Roman"/>
          <w:sz w:val="28"/>
          <w:szCs w:val="28"/>
        </w:rPr>
        <w:t>а, 50/1; улица Советская, 41/1/.</w:t>
      </w:r>
    </w:p>
    <w:p w:rsidR="00432EE8" w:rsidRDefault="00432EE8" w:rsidP="00CF7C0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476F5">
        <w:rPr>
          <w:rFonts w:ascii="Times New Roman" w:hAnsi="Times New Roman"/>
          <w:b/>
          <w:bCs/>
          <w:sz w:val="28"/>
          <w:szCs w:val="28"/>
        </w:rPr>
        <w:t>3. </w:t>
      </w:r>
      <w:r w:rsidR="00CF7C09">
        <w:rPr>
          <w:rFonts w:ascii="Times New Roman" w:hAnsi="Times New Roman"/>
          <w:b/>
          <w:bCs/>
          <w:sz w:val="28"/>
          <w:szCs w:val="28"/>
        </w:rPr>
        <w:t>Стоимость проекта</w:t>
      </w:r>
      <w:r w:rsidRPr="001476F5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B21E55">
        <w:rPr>
          <w:rFonts w:ascii="Times New Roman" w:hAnsi="Times New Roman"/>
          <w:bCs/>
          <w:sz w:val="28"/>
          <w:szCs w:val="28"/>
        </w:rPr>
        <w:t>ориентировочно 7800 000 руб.</w:t>
      </w:r>
    </w:p>
    <w:p w:rsidR="00432EE8" w:rsidRPr="00B14BA3" w:rsidRDefault="00432EE8" w:rsidP="00432EE8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 Описание </w:t>
      </w:r>
      <w:r w:rsidRPr="004F62F1">
        <w:rPr>
          <w:rFonts w:ascii="Times New Roman" w:hAnsi="Times New Roman"/>
          <w:b/>
          <w:bCs/>
          <w:sz w:val="28"/>
          <w:szCs w:val="28"/>
        </w:rPr>
        <w:t>проекта</w:t>
      </w:r>
      <w:r w:rsidRPr="00B14BA3">
        <w:rPr>
          <w:rFonts w:ascii="Times New Roman" w:hAnsi="Times New Roman"/>
          <w:b/>
          <w:bCs/>
          <w:sz w:val="28"/>
          <w:szCs w:val="28"/>
        </w:rPr>
        <w:t>:</w:t>
      </w:r>
      <w:r w:rsidRPr="00B14BA3">
        <w:rPr>
          <w:rFonts w:ascii="Times New Roman" w:hAnsi="Times New Roman"/>
          <w:sz w:val="28"/>
          <w:szCs w:val="28"/>
        </w:rPr>
        <w:t xml:space="preserve"> В ходе реализации проекта планируется выполнить работы по установке функционального освещения территории парка «Юность»</w:t>
      </w:r>
      <w:r w:rsidR="00CF7C09">
        <w:rPr>
          <w:rFonts w:ascii="Times New Roman" w:hAnsi="Times New Roman"/>
          <w:sz w:val="28"/>
          <w:szCs w:val="28"/>
        </w:rPr>
        <w:t xml:space="preserve">, а также </w:t>
      </w:r>
      <w:r w:rsidR="00CF7C09" w:rsidRPr="00B14BA3">
        <w:rPr>
          <w:rFonts w:ascii="Times New Roman" w:hAnsi="Times New Roman"/>
          <w:sz w:val="28"/>
          <w:szCs w:val="28"/>
        </w:rPr>
        <w:t>установк</w:t>
      </w:r>
      <w:r w:rsidR="00CF7C09">
        <w:rPr>
          <w:rFonts w:ascii="Times New Roman" w:hAnsi="Times New Roman"/>
          <w:sz w:val="28"/>
          <w:szCs w:val="28"/>
        </w:rPr>
        <w:t>е</w:t>
      </w:r>
      <w:r w:rsidR="00CF7C09" w:rsidRPr="00B14BA3">
        <w:rPr>
          <w:rFonts w:ascii="Times New Roman" w:hAnsi="Times New Roman"/>
          <w:sz w:val="28"/>
          <w:szCs w:val="28"/>
        </w:rPr>
        <w:t xml:space="preserve"> декоративных световых конструкций</w:t>
      </w:r>
    </w:p>
    <w:p w:rsidR="00432EE8" w:rsidRPr="00986ED7" w:rsidRDefault="00432EE8" w:rsidP="00432EE8">
      <w:pPr>
        <w:spacing w:after="0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5. Количество благополучателей</w:t>
      </w:r>
      <w:r w:rsidRPr="00F23449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F23449">
        <w:rPr>
          <w:rFonts w:ascii="Times New Roman" w:hAnsi="Times New Roman"/>
          <w:bCs/>
          <w:sz w:val="28"/>
          <w:szCs w:val="28"/>
        </w:rPr>
        <w:t>6200</w:t>
      </w:r>
      <w:r w:rsidRPr="00F234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23449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61E34">
        <w:rPr>
          <w:rFonts w:ascii="Times New Roman" w:hAnsi="Times New Roman"/>
          <w:bCs/>
          <w:sz w:val="28"/>
          <w:szCs w:val="28"/>
        </w:rPr>
        <w:t>100</w:t>
      </w:r>
      <w:r>
        <w:rPr>
          <w:rFonts w:ascii="Times New Roman" w:hAnsi="Times New Roman"/>
          <w:bCs/>
          <w:sz w:val="28"/>
          <w:szCs w:val="28"/>
        </w:rPr>
        <w:t>%)</w:t>
      </w:r>
    </w:p>
    <w:p w:rsidR="00432EE8" w:rsidRDefault="00432EE8" w:rsidP="00432EE8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 Визуализация проекта:</w:t>
      </w:r>
    </w:p>
    <w:p w:rsidR="00432EE8" w:rsidRDefault="00432EE8" w:rsidP="00432EE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4467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887673" cy="12001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71" cy="120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67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885950" cy="1183991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7" cy="118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67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85950" cy="1168927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48" cy="11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E8" w:rsidRDefault="00432EE8" w:rsidP="00432EE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2EE8" w:rsidRDefault="00432EE8" w:rsidP="00432EE8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 Фото до реализации проекта:</w:t>
      </w:r>
    </w:p>
    <w:p w:rsidR="00432EE8" w:rsidRDefault="00432EE8" w:rsidP="00432EE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32EE8" w:rsidRDefault="00432EE8" w:rsidP="00432EE8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14467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885950" cy="1373264"/>
            <wp:effectExtent l="19050" t="0" r="0" b="0"/>
            <wp:docPr id="23" name="Рисунок 3" descr="C:\Users\User\Documents\Инициативные проекты\2022 на край (освещение парка)\Фотофиксация\20211106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Инициативные проекты\2022 на край (освещение парка)\Фотофиксация\20211106_10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21" cy="13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838325" cy="1378744"/>
            <wp:effectExtent l="19050" t="0" r="9525" b="0"/>
            <wp:docPr id="24" name="Рисунок 1" descr="C:\Users\User\Documents\Инициативное бюджетирование\2023 на край (освещение парка)\Фото до\20221211_18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Инициативное бюджетирование\2023 на край (освещение парка)\Фото до\20221211_1817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37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851025" cy="1388269"/>
            <wp:effectExtent l="19050" t="0" r="0" b="0"/>
            <wp:docPr id="25" name="Рисунок 2" descr="C:\Users\User\Documents\Инициативное бюджетирование\2023 на край (освещение парка)\Фото до\20221211_18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Инициативное бюджетирование\2023 на край (освещение парка)\Фото до\20221211_181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C09" w:rsidRDefault="00CF7C0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16D0" w:rsidRPr="00432EE8" w:rsidRDefault="008162A2" w:rsidP="00EE282D">
      <w:pPr>
        <w:spacing w:after="0" w:line="240" w:lineRule="auto"/>
        <w:ind w:left="1074" w:right="91" w:firstLine="284"/>
        <w:jc w:val="center"/>
        <w:rPr>
          <w:rFonts w:ascii="Times New Roman" w:hAnsi="Times New Roman"/>
          <w:b/>
          <w:sz w:val="28"/>
          <w:szCs w:val="28"/>
        </w:rPr>
      </w:pPr>
      <w:r w:rsidRPr="00432EE8">
        <w:rPr>
          <w:rFonts w:ascii="Times New Roman" w:hAnsi="Times New Roman"/>
          <w:b/>
          <w:sz w:val="28"/>
          <w:szCs w:val="28"/>
        </w:rPr>
        <w:lastRenderedPageBreak/>
        <w:t>Проект местных инициатив</w:t>
      </w:r>
      <w:r w:rsidR="006816D0" w:rsidRPr="00432EE8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9992" w:type="dxa"/>
        <w:tblInd w:w="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9"/>
        <w:gridCol w:w="283"/>
        <w:gridCol w:w="3402"/>
        <w:gridCol w:w="142"/>
        <w:gridCol w:w="5386"/>
      </w:tblGrid>
      <w:tr w:rsidR="006816D0" w:rsidRPr="00432EE8" w:rsidTr="003E5E49">
        <w:trPr>
          <w:trHeight w:val="577"/>
        </w:trPr>
        <w:tc>
          <w:tcPr>
            <w:tcW w:w="779" w:type="dxa"/>
          </w:tcPr>
          <w:p w:rsidR="006816D0" w:rsidRPr="00432EE8" w:rsidRDefault="00B64EF2" w:rsidP="00EE28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6816D0" w:rsidRPr="00432EE8" w:rsidRDefault="006816D0" w:rsidP="00EE28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685" w:type="dxa"/>
            <w:gridSpan w:val="2"/>
          </w:tcPr>
          <w:p w:rsidR="006816D0" w:rsidRPr="00432EE8" w:rsidRDefault="006816D0" w:rsidP="008162A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Общая характеристика 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>проекта местных инициатив</w:t>
            </w:r>
          </w:p>
        </w:tc>
        <w:tc>
          <w:tcPr>
            <w:tcW w:w="5528" w:type="dxa"/>
            <w:gridSpan w:val="2"/>
          </w:tcPr>
          <w:p w:rsidR="006816D0" w:rsidRPr="00432EE8" w:rsidRDefault="006816D0" w:rsidP="00EE28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Сведения</w:t>
            </w:r>
          </w:p>
        </w:tc>
      </w:tr>
      <w:tr w:rsidR="006816D0" w:rsidRPr="00432EE8" w:rsidTr="004C2DA7">
        <w:trPr>
          <w:trHeight w:val="665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gridSpan w:val="2"/>
          </w:tcPr>
          <w:p w:rsidR="006816D0" w:rsidRPr="00432EE8" w:rsidRDefault="008162A2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 w:rsidR="006816D0" w:rsidRPr="00432EE8">
              <w:rPr>
                <w:rFonts w:ascii="Times New Roman" w:hAnsi="Times New Roman"/>
                <w:sz w:val="28"/>
                <w:szCs w:val="28"/>
              </w:rPr>
              <w:t xml:space="preserve">проекта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местных инициатив</w:t>
            </w:r>
          </w:p>
        </w:tc>
        <w:tc>
          <w:tcPr>
            <w:tcW w:w="5528" w:type="dxa"/>
            <w:gridSpan w:val="2"/>
          </w:tcPr>
          <w:p w:rsidR="006816D0" w:rsidRPr="00432EE8" w:rsidRDefault="00471DB1" w:rsidP="006B6BA3">
            <w:pPr>
              <w:spacing w:after="0"/>
              <w:ind w:left="142" w:right="14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Функциональное освещение парка «Юность»</w:t>
            </w:r>
          </w:p>
        </w:tc>
      </w:tr>
      <w:tr w:rsidR="006816D0" w:rsidRPr="00432EE8" w:rsidTr="004C2DA7">
        <w:trPr>
          <w:trHeight w:val="848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gridSpan w:val="2"/>
          </w:tcPr>
          <w:p w:rsidR="006816D0" w:rsidRPr="00432EE8" w:rsidRDefault="006816D0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Место реализации проекта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 xml:space="preserve"> местных инициатив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  <w:gridSpan w:val="2"/>
          </w:tcPr>
          <w:p w:rsidR="006816D0" w:rsidRPr="00432EE8" w:rsidRDefault="00D71FC8" w:rsidP="008162A2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Краснодарский край, Белореченский район, с. Великовечное, улица Ленина, 50; улица Ленина, 50/1; улица Советская, 41/1/, в границах земельных участков с кадастровыми номерами 23:39:0302006:175; 23:39:0302006:176</w:t>
            </w:r>
          </w:p>
        </w:tc>
      </w:tr>
      <w:tr w:rsidR="006816D0" w:rsidRPr="00432EE8" w:rsidTr="00432EE8">
        <w:trPr>
          <w:trHeight w:val="2740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gridSpan w:val="2"/>
          </w:tcPr>
          <w:p w:rsidR="006816D0" w:rsidRPr="00432EE8" w:rsidRDefault="008162A2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Цель и задачи</w:t>
            </w:r>
            <w:r w:rsidR="00D71FC8"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75EE9" w:rsidRPr="00432EE8">
              <w:rPr>
                <w:rFonts w:ascii="Times New Roman" w:hAnsi="Times New Roman"/>
                <w:sz w:val="28"/>
                <w:szCs w:val="28"/>
              </w:rPr>
              <w:t xml:space="preserve">проекта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местных инициатив</w:t>
            </w:r>
          </w:p>
        </w:tc>
        <w:tc>
          <w:tcPr>
            <w:tcW w:w="5528" w:type="dxa"/>
            <w:gridSpan w:val="2"/>
          </w:tcPr>
          <w:p w:rsidR="006816D0" w:rsidRPr="00432EE8" w:rsidRDefault="00432EE8" w:rsidP="00432EE8">
            <w:pPr>
              <w:spacing w:after="0"/>
              <w:ind w:left="142" w:right="14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Произвести работы по функциональному освещению парка «Юность», что сделает его более безопасным для посещения в вечернее время суток, а также установку декоративных световых конструкций, которые придадут внешнему облику парка более современный вид.</w:t>
            </w:r>
          </w:p>
        </w:tc>
      </w:tr>
      <w:tr w:rsidR="006816D0" w:rsidRPr="00432EE8" w:rsidTr="000756D3">
        <w:trPr>
          <w:trHeight w:val="557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gridSpan w:val="2"/>
          </w:tcPr>
          <w:p w:rsidR="00E75EE9" w:rsidRPr="00432EE8" w:rsidRDefault="00E75EE9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Ожидаемые результаты от реализации проекта 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>местных инициатив</w:t>
            </w:r>
          </w:p>
        </w:tc>
        <w:tc>
          <w:tcPr>
            <w:tcW w:w="5528" w:type="dxa"/>
            <w:gridSpan w:val="2"/>
          </w:tcPr>
          <w:p w:rsidR="006816D0" w:rsidRPr="00432EE8" w:rsidRDefault="00D71FC8" w:rsidP="00432EE8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В ходе реализации проекта планируется установить </w:t>
            </w:r>
            <w:r w:rsidR="00471DB1" w:rsidRPr="00432EE8">
              <w:rPr>
                <w:rFonts w:ascii="Times New Roman" w:hAnsi="Times New Roman"/>
                <w:sz w:val="28"/>
                <w:szCs w:val="28"/>
              </w:rPr>
              <w:t>функциональное освещение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территории парка</w:t>
            </w:r>
            <w:r w:rsidR="009D51B9"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для комфортного нахождения и передвижения в пределах данного парка жителей и гостей села Великовечного в темное время суток</w:t>
            </w:r>
          </w:p>
        </w:tc>
      </w:tr>
      <w:tr w:rsidR="006816D0" w:rsidRPr="00432EE8" w:rsidTr="004C2DA7">
        <w:trPr>
          <w:trHeight w:val="556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gridSpan w:val="2"/>
          </w:tcPr>
          <w:p w:rsidR="00E75EE9" w:rsidRPr="00432EE8" w:rsidRDefault="00E75EE9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Группы населения, которые будут пользоваться результатами проекта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 xml:space="preserve"> местных инициатив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, предполагаемое количество человек (благополучателей)</w:t>
            </w:r>
          </w:p>
        </w:tc>
        <w:tc>
          <w:tcPr>
            <w:tcW w:w="5528" w:type="dxa"/>
            <w:gridSpan w:val="2"/>
          </w:tcPr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1. Дети и подростки;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2. Женщины;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3. Мужчины 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4.Люди с ограниченными возможностями здоровья;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5. Пенсионеры;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6. Молодежь и студенты;</w:t>
            </w:r>
          </w:p>
          <w:p w:rsidR="00112029" w:rsidRPr="00432EE8" w:rsidRDefault="00112029" w:rsidP="008162A2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7. Гости села Великовечного Белореченского района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2DA7" w:rsidRPr="00432EE8" w:rsidRDefault="00112029" w:rsidP="00B804BF">
            <w:pPr>
              <w:spacing w:after="0"/>
              <w:ind w:left="142" w:right="14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Общее количество благополучателей: </w:t>
            </w:r>
            <w:r w:rsidR="00B804BF"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6200</w:t>
            </w: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человек, а также гости Великовечненского сельского поселения Белореченского района</w:t>
            </w:r>
            <w:r w:rsidR="00432EE8" w:rsidRPr="00432EE8">
              <w:rPr>
                <w:rFonts w:ascii="Times New Roman" w:hAnsi="Times New Roman"/>
                <w:sz w:val="28"/>
                <w:szCs w:val="28"/>
              </w:rPr>
              <w:t>, пребывающие на лечение в ЛОК «Великовечное»</w:t>
            </w:r>
          </w:p>
        </w:tc>
      </w:tr>
      <w:tr w:rsidR="006816D0" w:rsidRPr="00432EE8" w:rsidTr="004C2DA7">
        <w:trPr>
          <w:trHeight w:val="1560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gridSpan w:val="2"/>
          </w:tcPr>
          <w:p w:rsidR="00E75EE9" w:rsidRPr="00432EE8" w:rsidRDefault="00E75EE9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Описание дальнейшего развития проекта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 xml:space="preserve"> местных инициатив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после завершения финансирования (использование, содержание и др.)</w:t>
            </w:r>
          </w:p>
        </w:tc>
        <w:tc>
          <w:tcPr>
            <w:tcW w:w="5528" w:type="dxa"/>
            <w:gridSpan w:val="2"/>
          </w:tcPr>
          <w:p w:rsidR="004C2DA7" w:rsidRPr="00432EE8" w:rsidRDefault="00D71FC8" w:rsidP="008162A2">
            <w:pPr>
              <w:spacing w:after="0"/>
              <w:ind w:left="142" w:right="14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Эксплуатация и содержание объекта возлагается на: администрац</w:t>
            </w:r>
            <w:r w:rsidR="006D2640" w:rsidRPr="00432EE8">
              <w:rPr>
                <w:rFonts w:ascii="Times New Roman" w:hAnsi="Times New Roman"/>
                <w:sz w:val="28"/>
                <w:szCs w:val="28"/>
              </w:rPr>
              <w:t>и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ю Великовечненского сельского поселения Белореченского района.</w:t>
            </w:r>
          </w:p>
        </w:tc>
      </w:tr>
      <w:tr w:rsidR="006816D0" w:rsidRPr="00432EE8" w:rsidTr="004C2DA7">
        <w:trPr>
          <w:trHeight w:val="565"/>
        </w:trPr>
        <w:tc>
          <w:tcPr>
            <w:tcW w:w="779" w:type="dxa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</w:t>
            </w:r>
            <w:r w:rsidR="004C2DA7" w:rsidRPr="00432EE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  <w:gridSpan w:val="2"/>
          </w:tcPr>
          <w:p w:rsidR="00E75EE9" w:rsidRPr="00432EE8" w:rsidRDefault="004C2DA7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Срок</w:t>
            </w:r>
            <w:r w:rsidR="00E75EE9"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реализации</w:t>
            </w:r>
            <w:r w:rsidR="00E75EE9" w:rsidRPr="00432EE8">
              <w:rPr>
                <w:rFonts w:ascii="Times New Roman" w:hAnsi="Times New Roman"/>
                <w:sz w:val="28"/>
                <w:szCs w:val="28"/>
              </w:rPr>
              <w:t xml:space="preserve"> проекта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 xml:space="preserve"> местных инициатив</w:t>
            </w:r>
            <w:r w:rsidR="00E75EE9"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1FC8" w:rsidRPr="00432EE8">
              <w:rPr>
                <w:rFonts w:ascii="Times New Roman" w:hAnsi="Times New Roman"/>
                <w:sz w:val="28"/>
                <w:szCs w:val="28"/>
              </w:rPr>
              <w:t xml:space="preserve">(ввод в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эксплуатацию,</w:t>
            </w:r>
            <w:r w:rsidR="00D71FC8" w:rsidRPr="00432E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открытие)</w:t>
            </w:r>
          </w:p>
        </w:tc>
        <w:tc>
          <w:tcPr>
            <w:tcW w:w="5528" w:type="dxa"/>
            <w:gridSpan w:val="2"/>
          </w:tcPr>
          <w:p w:rsidR="006816D0" w:rsidRPr="00432EE8" w:rsidRDefault="00BD44E9" w:rsidP="008162A2">
            <w:pPr>
              <w:spacing w:after="0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2024</w:t>
            </w:r>
            <w:r w:rsidR="00A74202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6816D0" w:rsidRPr="00432EE8" w:rsidTr="004C2DA7">
        <w:trPr>
          <w:trHeight w:val="565"/>
        </w:trPr>
        <w:tc>
          <w:tcPr>
            <w:tcW w:w="779" w:type="dxa"/>
          </w:tcPr>
          <w:p w:rsidR="006816D0" w:rsidRPr="00432EE8" w:rsidRDefault="004C2DA7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3685" w:type="dxa"/>
            <w:gridSpan w:val="2"/>
          </w:tcPr>
          <w:p w:rsidR="00E75EE9" w:rsidRPr="00432EE8" w:rsidRDefault="00E75EE9" w:rsidP="008162A2">
            <w:pPr>
              <w:spacing w:after="0"/>
              <w:ind w:left="141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Контакты лица (представителя инициативной группы), ответственного за п</w:t>
            </w:r>
            <w:r w:rsidR="00D71FC8" w:rsidRPr="00432EE8">
              <w:rPr>
                <w:rFonts w:ascii="Times New Roman" w:hAnsi="Times New Roman"/>
                <w:sz w:val="28"/>
                <w:szCs w:val="28"/>
              </w:rPr>
              <w:t>роект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 xml:space="preserve"> местных инициатив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(номер телефона)</w:t>
            </w:r>
          </w:p>
        </w:tc>
        <w:tc>
          <w:tcPr>
            <w:tcW w:w="5528" w:type="dxa"/>
            <w:gridSpan w:val="2"/>
          </w:tcPr>
          <w:p w:rsidR="00D71FC8" w:rsidRPr="00432EE8" w:rsidRDefault="00D71FC8" w:rsidP="008162A2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Председатель ТОС «Северный» - Горбанева Ирина Анатольевна, контактный телефон:</w:t>
            </w:r>
          </w:p>
          <w:p w:rsidR="00D71FC8" w:rsidRPr="00432EE8" w:rsidRDefault="00D71FC8" w:rsidP="008162A2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8-918-681-14-55</w:t>
            </w:r>
          </w:p>
        </w:tc>
      </w:tr>
      <w:tr w:rsidR="006816D0" w:rsidRPr="00432EE8" w:rsidTr="004C2DA7">
        <w:trPr>
          <w:trHeight w:val="565"/>
        </w:trPr>
        <w:tc>
          <w:tcPr>
            <w:tcW w:w="9992" w:type="dxa"/>
            <w:gridSpan w:val="5"/>
          </w:tcPr>
          <w:p w:rsidR="006816D0" w:rsidRPr="00432EE8" w:rsidRDefault="00E75EE9" w:rsidP="008162A2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Обоснование стоимости проекта 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>местных инициатив:</w:t>
            </w:r>
          </w:p>
        </w:tc>
      </w:tr>
      <w:tr w:rsidR="006816D0" w:rsidRPr="00432EE8" w:rsidTr="004C2DA7">
        <w:trPr>
          <w:trHeight w:val="565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</w:tcPr>
          <w:p w:rsidR="006816D0" w:rsidRPr="00432EE8" w:rsidRDefault="00E75EE9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Общая стоимость проекта </w:t>
            </w:r>
            <w:r w:rsidR="008162A2" w:rsidRPr="00432EE8">
              <w:rPr>
                <w:rFonts w:ascii="Times New Roman" w:hAnsi="Times New Roman"/>
                <w:sz w:val="28"/>
                <w:szCs w:val="28"/>
              </w:rPr>
              <w:t>местных инициатив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  <w:p w:rsidR="00295C72" w:rsidRPr="00432EE8" w:rsidRDefault="00295C72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D71FC8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B21E55">
              <w:rPr>
                <w:rFonts w:ascii="Times New Roman" w:hAnsi="Times New Roman"/>
                <w:bCs/>
                <w:sz w:val="28"/>
                <w:szCs w:val="28"/>
              </w:rPr>
              <w:t>7 800 000</w:t>
            </w:r>
          </w:p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6816D0" w:rsidRPr="00432EE8" w:rsidTr="006C246C">
        <w:trPr>
          <w:trHeight w:val="328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3544" w:type="dxa"/>
            <w:gridSpan w:val="2"/>
          </w:tcPr>
          <w:p w:rsidR="006816D0" w:rsidRPr="00432EE8" w:rsidRDefault="006816D0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5386" w:type="dxa"/>
          </w:tcPr>
          <w:p w:rsidR="006816D0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1A7991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16D0" w:rsidRPr="00432EE8" w:rsidTr="004C2DA7">
        <w:trPr>
          <w:trHeight w:val="565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3544" w:type="dxa"/>
            <w:gridSpan w:val="2"/>
          </w:tcPr>
          <w:p w:rsidR="006816D0" w:rsidRPr="00432EE8" w:rsidRDefault="006816D0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средства краевого бюджета  </w:t>
            </w:r>
          </w:p>
        </w:tc>
        <w:tc>
          <w:tcPr>
            <w:tcW w:w="5386" w:type="dxa"/>
          </w:tcPr>
          <w:p w:rsidR="00D71FC8" w:rsidRPr="00432EE8" w:rsidRDefault="00B21E55" w:rsidP="00EE282D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7 800 000</w:t>
            </w:r>
          </w:p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6816D0" w:rsidRPr="00432EE8" w:rsidTr="004C2DA7">
        <w:trPr>
          <w:trHeight w:val="565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2.2.1</w:t>
            </w:r>
          </w:p>
        </w:tc>
        <w:tc>
          <w:tcPr>
            <w:tcW w:w="3544" w:type="dxa"/>
            <w:gridSpan w:val="2"/>
          </w:tcPr>
          <w:p w:rsidR="006816D0" w:rsidRPr="00432EE8" w:rsidRDefault="00E75EE9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средства местного бюджета</w:t>
            </w:r>
            <w:r w:rsidR="006816D0" w:rsidRPr="00432EE8">
              <w:rPr>
                <w:rFonts w:ascii="Times New Roman" w:hAnsi="Times New Roman"/>
                <w:sz w:val="28"/>
                <w:szCs w:val="28"/>
              </w:rPr>
              <w:t>, в том числе:</w:t>
            </w:r>
          </w:p>
        </w:tc>
        <w:tc>
          <w:tcPr>
            <w:tcW w:w="5386" w:type="dxa"/>
          </w:tcPr>
          <w:p w:rsidR="006816D0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9311F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16D0" w:rsidRPr="00432EE8" w:rsidTr="006C246C">
        <w:trPr>
          <w:trHeight w:val="405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2.2.2</w:t>
            </w:r>
          </w:p>
        </w:tc>
        <w:tc>
          <w:tcPr>
            <w:tcW w:w="3544" w:type="dxa"/>
            <w:gridSpan w:val="2"/>
          </w:tcPr>
          <w:p w:rsidR="006816D0" w:rsidRPr="00432EE8" w:rsidRDefault="006816D0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денежные средства населения</w:t>
            </w:r>
          </w:p>
        </w:tc>
        <w:tc>
          <w:tcPr>
            <w:tcW w:w="5386" w:type="dxa"/>
          </w:tcPr>
          <w:p w:rsidR="006816D0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B100CF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F30CCA" w:rsidRPr="00432EE8" w:rsidTr="004C2DA7">
        <w:trPr>
          <w:trHeight w:val="565"/>
        </w:trPr>
        <w:tc>
          <w:tcPr>
            <w:tcW w:w="1062" w:type="dxa"/>
            <w:gridSpan w:val="2"/>
          </w:tcPr>
          <w:p w:rsidR="00F30CCA" w:rsidRPr="00432EE8" w:rsidRDefault="00F30CCA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2.2.3</w:t>
            </w:r>
          </w:p>
        </w:tc>
        <w:tc>
          <w:tcPr>
            <w:tcW w:w="3544" w:type="dxa"/>
            <w:gridSpan w:val="2"/>
          </w:tcPr>
          <w:p w:rsidR="00F30CCA" w:rsidRPr="00432EE8" w:rsidRDefault="00F30CCA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денежные средства местного бюджета</w:t>
            </w:r>
          </w:p>
        </w:tc>
        <w:tc>
          <w:tcPr>
            <w:tcW w:w="5386" w:type="dxa"/>
          </w:tcPr>
          <w:p w:rsidR="00F30CCA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2E7AF9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16D0" w:rsidRPr="00432EE8" w:rsidTr="004C2DA7">
        <w:trPr>
          <w:trHeight w:val="565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2.2.</w:t>
            </w:r>
            <w:r w:rsidR="00F30CCA" w:rsidRPr="00432EE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gridSpan w:val="2"/>
          </w:tcPr>
          <w:p w:rsidR="006816D0" w:rsidRPr="00432EE8" w:rsidRDefault="006816D0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денежные средства бюджета муниципального образования</w:t>
            </w:r>
          </w:p>
        </w:tc>
        <w:tc>
          <w:tcPr>
            <w:tcW w:w="5386" w:type="dxa"/>
          </w:tcPr>
          <w:p w:rsidR="006816D0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A4694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16D0" w:rsidRPr="00432EE8" w:rsidTr="004C2DA7">
        <w:trPr>
          <w:trHeight w:val="417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2.2.</w:t>
            </w:r>
            <w:r w:rsidR="00F30CCA" w:rsidRPr="00432EE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gridSpan w:val="2"/>
          </w:tcPr>
          <w:p w:rsidR="00E75EE9" w:rsidRPr="00432EE8" w:rsidRDefault="00E75EE9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денежные средства юридических лиц, индивидуальных предпринимателей, общественных организаций, за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>исключением денежных средств предприятий и организаций муниципальной формы собственности</w:t>
            </w:r>
          </w:p>
        </w:tc>
        <w:tc>
          <w:tcPr>
            <w:tcW w:w="5386" w:type="dxa"/>
          </w:tcPr>
          <w:p w:rsidR="00D71FC8" w:rsidRPr="00432EE8" w:rsidRDefault="008162A2" w:rsidP="00EE282D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8A4694" w:rsidRPr="00432EE8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6816D0" w:rsidRPr="00432EE8" w:rsidTr="004C2DA7">
        <w:trPr>
          <w:trHeight w:val="273"/>
        </w:trPr>
        <w:tc>
          <w:tcPr>
            <w:tcW w:w="1062" w:type="dxa"/>
            <w:gridSpan w:val="2"/>
          </w:tcPr>
          <w:p w:rsidR="006816D0" w:rsidRPr="00432EE8" w:rsidRDefault="006816D0" w:rsidP="00EE282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544" w:type="dxa"/>
            <w:gridSpan w:val="2"/>
          </w:tcPr>
          <w:p w:rsidR="006816D0" w:rsidRPr="00432EE8" w:rsidRDefault="00E75EE9" w:rsidP="008162A2">
            <w:pPr>
              <w:spacing w:after="0"/>
              <w:ind w:left="142"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иной (не денежный) вклад физических и юридических лиц, общественный организаций (трудовое участие, материалы и др.)</w:t>
            </w:r>
          </w:p>
        </w:tc>
        <w:tc>
          <w:tcPr>
            <w:tcW w:w="5386" w:type="dxa"/>
          </w:tcPr>
          <w:p w:rsidR="006816D0" w:rsidRPr="00432EE8" w:rsidRDefault="0064230C" w:rsidP="0064230C">
            <w:pPr>
              <w:spacing w:after="0"/>
              <w:ind w:left="142" w:right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eastAsia="Calibri" w:hAnsi="Times New Roman"/>
                <w:sz w:val="28"/>
                <w:szCs w:val="28"/>
              </w:rPr>
              <w:t xml:space="preserve">Участие населения в реализации проекта местных инициатив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«Функциональное освещение парка «Юность»</w:t>
            </w:r>
            <w:r w:rsidRPr="00432EE8">
              <w:rPr>
                <w:rFonts w:ascii="Times New Roman" w:eastAsia="Calibri" w:hAnsi="Times New Roman"/>
                <w:sz w:val="28"/>
                <w:szCs w:val="28"/>
              </w:rPr>
              <w:t xml:space="preserve"> в трудовой форме - выполнение работ по очистке территории после установки функционального освещения, а также дальнейшее поддержание элементов освещения в надлежащем виде.</w:t>
            </w:r>
          </w:p>
        </w:tc>
      </w:tr>
    </w:tbl>
    <w:p w:rsidR="00233E6E" w:rsidRPr="00432EE8" w:rsidRDefault="00233E6E" w:rsidP="00EE28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1FC8" w:rsidRPr="00432EE8" w:rsidRDefault="00D71FC8" w:rsidP="00EE28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71FC8" w:rsidRPr="00432EE8" w:rsidRDefault="00D71FC8" w:rsidP="00EE28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12029" w:rsidRPr="00432EE8" w:rsidRDefault="008162A2" w:rsidP="00EE282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32EE8">
        <w:rPr>
          <w:rFonts w:ascii="Times New Roman" w:hAnsi="Times New Roman"/>
          <w:sz w:val="28"/>
          <w:szCs w:val="28"/>
        </w:rPr>
        <w:t xml:space="preserve">Председатель инициативной группы                </w:t>
      </w:r>
      <w:r w:rsidR="00D71FC8" w:rsidRPr="00432EE8">
        <w:rPr>
          <w:rFonts w:ascii="Times New Roman" w:hAnsi="Times New Roman"/>
          <w:sz w:val="28"/>
          <w:szCs w:val="28"/>
        </w:rPr>
        <w:t xml:space="preserve">              </w:t>
      </w:r>
      <w:r w:rsidR="00376B78" w:rsidRPr="00432EE8">
        <w:rPr>
          <w:rFonts w:ascii="Times New Roman" w:hAnsi="Times New Roman"/>
          <w:sz w:val="28"/>
          <w:szCs w:val="28"/>
        </w:rPr>
        <w:t xml:space="preserve">     </w:t>
      </w:r>
      <w:r w:rsidR="006C246C" w:rsidRPr="00432EE8">
        <w:rPr>
          <w:rFonts w:ascii="Times New Roman" w:hAnsi="Times New Roman"/>
          <w:sz w:val="28"/>
          <w:szCs w:val="28"/>
        </w:rPr>
        <w:t xml:space="preserve"> </w:t>
      </w:r>
      <w:r w:rsidR="00D71FC8" w:rsidRPr="00432EE8">
        <w:rPr>
          <w:rFonts w:ascii="Times New Roman" w:hAnsi="Times New Roman"/>
          <w:sz w:val="28"/>
          <w:szCs w:val="28"/>
        </w:rPr>
        <w:t xml:space="preserve">   </w:t>
      </w:r>
      <w:r w:rsidR="004C2DA7" w:rsidRPr="00432EE8">
        <w:rPr>
          <w:rFonts w:ascii="Times New Roman" w:hAnsi="Times New Roman"/>
          <w:sz w:val="28"/>
          <w:szCs w:val="28"/>
        </w:rPr>
        <w:t xml:space="preserve">  </w:t>
      </w:r>
      <w:r w:rsidR="00D71FC8" w:rsidRPr="00432EE8">
        <w:rPr>
          <w:rFonts w:ascii="Times New Roman" w:hAnsi="Times New Roman"/>
          <w:sz w:val="28"/>
          <w:szCs w:val="28"/>
        </w:rPr>
        <w:t xml:space="preserve">       </w:t>
      </w:r>
      <w:r w:rsidRPr="00432EE8">
        <w:rPr>
          <w:rFonts w:ascii="Times New Roman" w:hAnsi="Times New Roman"/>
          <w:sz w:val="28"/>
          <w:szCs w:val="28"/>
        </w:rPr>
        <w:t>И.А. Горбанева</w:t>
      </w:r>
    </w:p>
    <w:p w:rsidR="00432EE8" w:rsidRPr="00432EE8" w:rsidRDefault="00432EE8">
      <w:pPr>
        <w:rPr>
          <w:rFonts w:ascii="Times New Roman" w:hAnsi="Times New Roman"/>
          <w:sz w:val="28"/>
          <w:szCs w:val="28"/>
        </w:rPr>
      </w:pPr>
      <w:r w:rsidRPr="00432EE8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8"/>
        <w:tblW w:w="9606" w:type="dxa"/>
        <w:tblLayout w:type="fixed"/>
        <w:tblLook w:val="04A0"/>
      </w:tblPr>
      <w:tblGrid>
        <w:gridCol w:w="9606"/>
      </w:tblGrid>
      <w:tr w:rsidR="00432EE8" w:rsidRPr="00432EE8" w:rsidTr="00473372">
        <w:trPr>
          <w:trHeight w:val="15264"/>
        </w:trPr>
        <w:tc>
          <w:tcPr>
            <w:tcW w:w="9606" w:type="dxa"/>
          </w:tcPr>
          <w:p w:rsidR="00432EE8" w:rsidRPr="00432EE8" w:rsidRDefault="00432EE8" w:rsidP="00473372">
            <w:pPr>
              <w:ind w:right="5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>Утвержден протоколом собрания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граждан Великовечненского 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Белореченского района: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от 06 декабря 2023 года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432EE8">
              <w:rPr>
                <w:rFonts w:ascii="Times New Roman" w:hAnsi="Times New Roman"/>
                <w:b/>
                <w:sz w:val="52"/>
                <w:szCs w:val="52"/>
              </w:rPr>
              <w:t xml:space="preserve">Проект местных инициатив 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432EE8">
              <w:rPr>
                <w:rFonts w:ascii="Times New Roman" w:hAnsi="Times New Roman"/>
                <w:b/>
                <w:sz w:val="52"/>
                <w:szCs w:val="52"/>
              </w:rPr>
              <w:t>Великовечненского сельского поселения Белореченского района Краснодарского края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432EE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«Функциональное освещение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color w:val="0070C0"/>
                <w:sz w:val="96"/>
                <w:szCs w:val="96"/>
              </w:rPr>
            </w:pPr>
            <w:r w:rsidRPr="00432EE8">
              <w:rPr>
                <w:rFonts w:ascii="Times New Roman" w:hAnsi="Times New Roman"/>
                <w:b/>
                <w:color w:val="0070C0"/>
                <w:sz w:val="96"/>
                <w:szCs w:val="96"/>
              </w:rPr>
              <w:t>парка «Юность»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2024 год</w:t>
            </w:r>
          </w:p>
          <w:p w:rsidR="00432EE8" w:rsidRPr="00432EE8" w:rsidRDefault="00432EE8" w:rsidP="00473372">
            <w:pPr>
              <w:tabs>
                <w:tab w:val="left" w:pos="756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432EE8">
              <w:rPr>
                <w:rFonts w:ascii="Times New Roman" w:hAnsi="Times New Roman"/>
                <w:b/>
                <w:sz w:val="32"/>
                <w:szCs w:val="32"/>
              </w:rPr>
              <w:t>Пояснительная записка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1. Основания для проектирования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Проект «Функциональное освещение парка «Юность» выполнен в рамках Постановления главы администрации (губернатора) Краснодарского края от 06 февраля 2020 года № 70 «О краевом конкурсе по отбору проектов местных инициатив»; решения Совета Великовечненского сельского поселения Белореченского района от 14 декабря 2020г. № 45 «Об утверждении Положения о порядке реализации инициативных проектов на территории Великовечненского сельского поселения Белореченского района;</w:t>
            </w:r>
            <w:r w:rsidRPr="00432EE8">
              <w:rPr>
                <w:rFonts w:ascii="Times New Roman" w:hAnsi="Times New Roman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р</w:t>
            </w:r>
            <w:r w:rsidRPr="00432E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ешения Совета Великовечненского сельского поселения Белореченского района от 10 ноября 2021г. №77 «Об установлении границ по реализации проекта местных инициатив в селе Великовечное Белореченского района».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2. Место реализации проекта местных инициатив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Краснодарский край,</w:t>
            </w: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Белореченский район, село Великовечное, улица Ленина, 50; улица Ленина, 50/1; улица Советская, 41/1. Кадастровые номера земельных участков: 23:39:0302006:175 и 23:39:0302006:176 (ситуационный план и схемы земельных участков прилагаются).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3. Цель и задачи проекта местных инициатив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Установка функционального освещения на благоустроенной территории парка «Юность» для комфортного в нем нахождения и безопасного передвижения граждан и гостей села в темное время суток.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pStyle w:val="TableParagraph"/>
              <w:ind w:righ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4. Описание проекта местных инициатив (описание проблемы и обоснование ее актуальности, описание мероприятий </w:t>
            </w:r>
          </w:p>
          <w:p w:rsidR="00432EE8" w:rsidRPr="00432EE8" w:rsidRDefault="00432EE8" w:rsidP="00473372">
            <w:pPr>
              <w:pStyle w:val="TableParagraph"/>
              <w:ind w:righ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по реализации проекта)</w:t>
            </w:r>
          </w:p>
          <w:p w:rsidR="00432EE8" w:rsidRPr="00432EE8" w:rsidRDefault="00432EE8" w:rsidP="00473372">
            <w:pPr>
              <w:pStyle w:val="TableParagraph"/>
              <w:ind w:right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pStyle w:val="TableParagraph"/>
              <w:ind w:right="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В ноябре 2021 года завершились работы по благоустройству парка «Юность» села Великовечного. К сожалению, установку линий освещения в парковой зоне этот проект не предусматривал. В связи с этим, насущным вопросом на данный момент является установка линий освещения в парковой зоне с целью комфортного и безопасного передвижения и нахождения в нем жителей и гостей села, также хотелось бы установить в парке светодиодные 3</w:t>
            </w:r>
            <w:r w:rsidRPr="00432EE8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фигуры, которые придадут ему еще более современный и комфортный вид.</w:t>
            </w:r>
          </w:p>
          <w:p w:rsidR="00432EE8" w:rsidRPr="00432EE8" w:rsidRDefault="00432EE8" w:rsidP="00473372">
            <w:pPr>
              <w:pStyle w:val="TableParagraph"/>
              <w:ind w:right="14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В ходе реализации проекта местных инициатив планируется следующее:</w:t>
            </w:r>
          </w:p>
          <w:p w:rsidR="00432EE8" w:rsidRPr="00432EE8" w:rsidRDefault="00432EE8" w:rsidP="00473372">
            <w:pPr>
              <w:pStyle w:val="TableParagraph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1. Проведение собраний жителей села Великовечного Белореченского района с целью разъяснения вопроса наружного освещения парка;</w:t>
            </w:r>
          </w:p>
          <w:p w:rsidR="00432EE8" w:rsidRPr="00432EE8" w:rsidRDefault="00432EE8" w:rsidP="00473372">
            <w:pPr>
              <w:pStyle w:val="TableParagraph"/>
              <w:ind w:right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2. Расчет стоимости проекта местных инициатив и определения источников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>финансирования;</w:t>
            </w:r>
          </w:p>
          <w:p w:rsidR="00432EE8" w:rsidRPr="00432EE8" w:rsidRDefault="00432EE8" w:rsidP="00473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3. Реализация проекта местных инициатив в виде приобретения оборудования и проведения работ по его установке.</w:t>
            </w:r>
          </w:p>
          <w:p w:rsidR="00432EE8" w:rsidRPr="00432EE8" w:rsidRDefault="00432EE8" w:rsidP="0047337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5. Ожидаемые результаты от реализации 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проекта местных инициатив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Комфортное и безопасное нахождение и передвижение граждан и гостей села Великовечного Белореченского района на освещенной и красивой территории благоустроенного парка «Юность» в темное время суток.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6. Группы населения, которые будут пользоваться результатами </w:t>
            </w:r>
          </w:p>
          <w:p w:rsidR="00432EE8" w:rsidRPr="00432EE8" w:rsidRDefault="00432EE8" w:rsidP="00473372">
            <w:pPr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проекта местных инициатив, предполагаемое </w:t>
            </w:r>
          </w:p>
          <w:p w:rsidR="00432EE8" w:rsidRPr="00432EE8" w:rsidRDefault="00432EE8" w:rsidP="00473372">
            <w:pPr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количество человек (благополучателей)</w:t>
            </w:r>
          </w:p>
          <w:p w:rsidR="00432EE8" w:rsidRPr="00432EE8" w:rsidRDefault="00432EE8" w:rsidP="00473372">
            <w:pPr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9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1. Дети и подростки;</w:t>
            </w:r>
          </w:p>
          <w:p w:rsidR="00432EE8" w:rsidRPr="00432EE8" w:rsidRDefault="00432EE8" w:rsidP="00473372">
            <w:pPr>
              <w:ind w:right="92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2. Женщины;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3. Мужчины 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4. Люди с ограниченными возможностями здоровья;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5. Пенсионеры;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6. Молодежь и студенты;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7. Гости села Великовечного Белореченского района. Село Великовечное с 1997 года признано курортом местного значения. На территории поселения имеется месторождение минеральных вод, пригодных для бальнеологического применения. Воды из скважины № 7 используются для целей бальнеолечения ООО «ЛОК-Великовечное» в с. Великовечном Белореченского района. В целях бальнеолечения село Великовечное посещают многочисленное число жителей не только Краснодарского края, но и других регионов Российской Федерации.</w:t>
            </w:r>
          </w:p>
          <w:p w:rsidR="00432EE8" w:rsidRPr="00432EE8" w:rsidRDefault="00432EE8" w:rsidP="00473372">
            <w:pPr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8. Ввиду того, что в конце 2021 года в селе Великовечном в доме культуры «Октябрь» открылся новый современный 2</w:t>
            </w: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val="en-US" w:eastAsia="en-US"/>
              </w:rPr>
              <w:t>D</w:t>
            </w: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кинотеатр, село Великовечное будут посещать жители других поселений, которые также будут вечерами прогуливаться в парке и наблюдать все его красоты в темное время суток. </w:t>
            </w:r>
          </w:p>
          <w:p w:rsidR="00432EE8" w:rsidRPr="00432EE8" w:rsidRDefault="00432EE8" w:rsidP="00473372">
            <w:pPr>
              <w:pStyle w:val="TableParagraph"/>
              <w:ind w:right="92" w:firstLine="567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Количество прямых благополучателей: 6200 (Шесть тысяч двести) человек, в том числе детей </w:t>
            </w:r>
            <w:r w:rsidRPr="00432EE8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2265 (Две тысячи двести шестьдесят пять)</w:t>
            </w: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 xml:space="preserve"> человек. </w:t>
            </w:r>
          </w:p>
          <w:p w:rsidR="00432EE8" w:rsidRPr="00432EE8" w:rsidRDefault="00432EE8" w:rsidP="00473372">
            <w:pPr>
              <w:ind w:right="142" w:firstLine="567"/>
              <w:jc w:val="both"/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</w:pPr>
            <w:r w:rsidRPr="00432EE8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Общее количество благополучателей: 6200 (Шесть тысяч двести) человек, а также гости села Великовечного.</w:t>
            </w:r>
          </w:p>
          <w:p w:rsidR="00432EE8" w:rsidRPr="00432EE8" w:rsidRDefault="00432EE8" w:rsidP="00473372">
            <w:pPr>
              <w:ind w:right="142"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pStyle w:val="TableParagraph"/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7. Описание дальнейшего развития проекта </w:t>
            </w:r>
          </w:p>
          <w:p w:rsidR="00432EE8" w:rsidRPr="00432EE8" w:rsidRDefault="00432EE8" w:rsidP="00473372">
            <w:pPr>
              <w:pStyle w:val="TableParagraph"/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местных инициатив после завершения финансирования </w:t>
            </w:r>
          </w:p>
          <w:p w:rsidR="00432EE8" w:rsidRPr="00432EE8" w:rsidRDefault="00432EE8" w:rsidP="00473372">
            <w:pPr>
              <w:pStyle w:val="TableParagraph"/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(использование, содержание и др.)</w:t>
            </w:r>
          </w:p>
          <w:p w:rsidR="00432EE8" w:rsidRPr="00432EE8" w:rsidRDefault="00432EE8" w:rsidP="00473372">
            <w:pPr>
              <w:pStyle w:val="TableParagraph"/>
              <w:ind w:right="9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pStyle w:val="TableParagraph"/>
              <w:ind w:right="92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После выполнения работ по установке функционального освещения на территории парка «Юность», председатели ТОС села Великовечного совместно с администрацией Великовечненского сельского поселения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Белореченского района будут осуществлять контроль над его использованием и содержанием в надлежащем виде и в целостности. 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Расходы, связанные с оплатой электроэнергии и обслуживанием, возьмет на себя администрация Великовечненского сельского поселения Белореченского района.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8. Сроки реализации проекта 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местных инициатив</w:t>
            </w: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>2024 год.</w:t>
            </w: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9. Контактный номер телефона лица (</w:t>
            </w:r>
            <w:proofErr w:type="spellStart"/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председательТОС</w:t>
            </w:r>
            <w:proofErr w:type="spellEnd"/>
            <w:r w:rsidRPr="00432EE8">
              <w:rPr>
                <w:rFonts w:ascii="Times New Roman" w:hAnsi="Times New Roman"/>
                <w:b/>
                <w:sz w:val="28"/>
                <w:szCs w:val="28"/>
              </w:rPr>
              <w:t xml:space="preserve"> «Северный» села Великовечного Белореченского района), ответственный за проект </w:t>
            </w:r>
          </w:p>
          <w:p w:rsidR="00432EE8" w:rsidRPr="00432EE8" w:rsidRDefault="00432EE8" w:rsidP="00473372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местных инициатив</w:t>
            </w:r>
          </w:p>
          <w:p w:rsidR="00432EE8" w:rsidRPr="00432EE8" w:rsidRDefault="00432EE8" w:rsidP="00473372">
            <w:pPr>
              <w:pStyle w:val="TableParagraph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32EE8">
            <w:pPr>
              <w:pStyle w:val="TableParagraph"/>
              <w:numPr>
                <w:ilvl w:val="0"/>
                <w:numId w:val="2"/>
              </w:numPr>
              <w:ind w:left="0"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Руководитель инициативной группы: Горбанева Ирина Анатольевна (председатель ТОС «Северный») контактный тел: 8-918-681-14-55; </w:t>
            </w:r>
            <w:r w:rsidRPr="00432EE8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-</w:t>
            </w:r>
            <w:r w:rsidRPr="00432EE8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2" w:history="1"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admin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velikoe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</w:rPr>
                <w:t>@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mail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Pr="00432EE8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ru</w:t>
              </w:r>
            </w:hyperlink>
            <w:r w:rsidRPr="00432EE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32EE8" w:rsidRPr="00432EE8" w:rsidRDefault="00432EE8" w:rsidP="00473372">
            <w:pPr>
              <w:pStyle w:val="TableParagraph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10. Общая стоимость проекта местных инициатив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 xml:space="preserve">7 773 103 (Семь миллионов семьсот семьдесят три тысячи сто три рубля) </w:t>
            </w:r>
            <w:r w:rsidRPr="00432EE8">
              <w:rPr>
                <w:rFonts w:ascii="Times New Roman" w:hAnsi="Times New Roman"/>
                <w:bCs/>
                <w:i/>
                <w:sz w:val="28"/>
                <w:szCs w:val="28"/>
              </w:rPr>
              <w:t>согласно ЛОКАЛЬНОМУ СМЕТНОМУ РАСЧЕТУ на функциональное освещения парка «Юность».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>11. Приложения к проекту местных инициатив</w:t>
            </w:r>
          </w:p>
          <w:p w:rsidR="00432EE8" w:rsidRPr="00432EE8" w:rsidRDefault="00432EE8" w:rsidP="00473372">
            <w:pPr>
              <w:ind w:firstLine="56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ПРИЛОЖЕНИЕ 1: 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>ситуационный план;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ПРИЛОЖЕНИЕ 2: 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>схемы земельных участков, на которых планируется реализация проекта местных инициатив;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>: дизайн светильников, светодиодных 3</w:t>
            </w:r>
            <w:r w:rsidRPr="00432EE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 xml:space="preserve"> фигур и их стоимость; 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ПРИЛОЖЕНИЕ 4</w:t>
            </w:r>
            <w:r w:rsidRPr="00432EE8">
              <w:rPr>
                <w:rFonts w:ascii="Times New Roman" w:hAnsi="Times New Roman"/>
                <w:bCs/>
                <w:sz w:val="28"/>
                <w:szCs w:val="28"/>
              </w:rPr>
              <w:t xml:space="preserve">: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существующая благоустроенная территория парка, на которой планируется установка функционального освещения парка «Юность в настоящее время.</w:t>
            </w:r>
          </w:p>
          <w:p w:rsidR="00432EE8" w:rsidRPr="00432EE8" w:rsidRDefault="00432EE8" w:rsidP="00473372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ОСНОВАНИЕ:</w:t>
            </w:r>
            <w:r w:rsidRPr="00432EE8">
              <w:rPr>
                <w:rFonts w:ascii="Times New Roman" w:hAnsi="Times New Roman"/>
              </w:rPr>
              <w:t xml:space="preserve"> </w:t>
            </w:r>
            <w:r w:rsidRPr="00432EE8">
              <w:rPr>
                <w:rFonts w:ascii="Times New Roman" w:hAnsi="Times New Roman"/>
                <w:sz w:val="28"/>
                <w:szCs w:val="28"/>
              </w:rPr>
              <w:t>дизайн-проект благоустройства территории по адресу: Краснодарский край, Белореченский район, село Великовечное, улица Ленина, 50; улица Ленина, 50/1; улица Советская, 41/1. Дизайн-проект зоны инициативного проектирования согласован Департаментом по архитектуре и градостроительству Краснодарского края 29 мая 2019 года.</w:t>
            </w:r>
          </w:p>
          <w:p w:rsidR="00432EE8" w:rsidRPr="00432EE8" w:rsidRDefault="00432EE8" w:rsidP="00473372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 инициативной группы                          И.А. Горбанева</w:t>
            </w: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Приложение № 1</w:t>
            </w: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432EE8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486400" cy="817130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446" cy="8183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 инициативной группы                          И.А. Горбанева</w:t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Приложение № 2</w:t>
            </w: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432EE8">
              <w:rPr>
                <w:rFonts w:ascii="Times New Roman" w:hAnsi="Times New Roman"/>
                <w:sz w:val="24"/>
                <w:szCs w:val="24"/>
              </w:rPr>
              <w:t xml:space="preserve">      Земельный участок с кадастровым номером: 23:39:0302006:175:</w:t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62650" cy="3343275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4"/>
                <w:szCs w:val="24"/>
              </w:rPr>
            </w:pPr>
            <w:r w:rsidRPr="00432EE8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Pr="00432EE8">
              <w:rPr>
                <w:rFonts w:ascii="Times New Roman" w:hAnsi="Times New Roman"/>
                <w:sz w:val="24"/>
                <w:szCs w:val="24"/>
              </w:rPr>
              <w:t>Земельный участок с кадастровым номером: 23:39:0302006:176:</w:t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  <w:r w:rsidRPr="00432EE8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53125" cy="3286125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 инициативной группы                          И.А. Горбанева</w:t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2EE8" w:rsidRPr="00432EE8" w:rsidTr="00473372">
        <w:trPr>
          <w:trHeight w:val="15131"/>
        </w:trPr>
        <w:tc>
          <w:tcPr>
            <w:tcW w:w="9606" w:type="dxa"/>
          </w:tcPr>
          <w:p w:rsidR="00432EE8" w:rsidRPr="00432EE8" w:rsidRDefault="00432EE8" w:rsidP="00473372">
            <w:pPr>
              <w:ind w:right="35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35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Приложение №3</w:t>
            </w:r>
          </w:p>
          <w:p w:rsidR="00432EE8" w:rsidRPr="00432EE8" w:rsidRDefault="00432EE8" w:rsidP="00473372">
            <w:pPr>
              <w:ind w:right="35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62650" cy="3790950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9214"/>
              </w:tabs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9214"/>
              </w:tabs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9214"/>
              </w:tabs>
              <w:ind w:right="-142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62650" cy="3743325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62650" cy="3714750"/>
                  <wp:effectExtent l="1905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583382" cy="3460627"/>
                  <wp:effectExtent l="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444" cy="346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 инициативной группы                          И.А. Горбанева</w:t>
            </w:r>
          </w:p>
        </w:tc>
      </w:tr>
      <w:tr w:rsidR="00432EE8" w:rsidRPr="00432EE8" w:rsidTr="00432EE8">
        <w:trPr>
          <w:trHeight w:val="14448"/>
        </w:trPr>
        <w:tc>
          <w:tcPr>
            <w:tcW w:w="9606" w:type="dxa"/>
          </w:tcPr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Приложение №4</w:t>
            </w:r>
          </w:p>
          <w:p w:rsidR="00432EE8" w:rsidRPr="00432EE8" w:rsidRDefault="00432EE8" w:rsidP="00473372">
            <w:pPr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32EE8">
              <w:rPr>
                <w:rFonts w:ascii="Times New Roman" w:hAnsi="Times New Roman"/>
                <w:b/>
                <w:sz w:val="24"/>
                <w:szCs w:val="24"/>
              </w:rPr>
              <w:t>Существующая благоустроенная территория парка, на которой планируется установка функционального освещения парка «Юность» в настоящее время.</w:t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069014" cy="3450771"/>
                  <wp:effectExtent l="19050" t="0" r="7936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846" cy="3458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13664" cy="426428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62" cy="428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32EE8">
            <w:pPr>
              <w:tabs>
                <w:tab w:val="left" w:pos="7560"/>
              </w:tabs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015346" cy="3761510"/>
                  <wp:effectExtent l="0" t="0" r="0" b="0"/>
                  <wp:docPr id="1" name="Рисунок 1" descr="C:\Users\User\Documents\Инициативные проекты\2022 на край (освещение парка)\Фотофиксация\20211106_10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Инициативные проекты\2022 на край (освещение парка)\Фотофиксация\20211106_10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385" cy="3766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32EE8">
            <w:pPr>
              <w:tabs>
                <w:tab w:val="left" w:pos="7560"/>
              </w:tabs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55127" cy="3491345"/>
                  <wp:effectExtent l="0" t="0" r="0" b="0"/>
                  <wp:docPr id="2" name="Рисунок 2" descr="C:\Users\User\Documents\Инициативные проекты\2022 на край (освещение парка)\Фотофиксация\20211106_10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Инициативные проекты\2022 на край (освещение парка)\Фотофиксация\20211106_10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401" cy="3498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99125" cy="4274344"/>
                  <wp:effectExtent l="19050" t="0" r="0" b="0"/>
                  <wp:docPr id="4" name="Рисунок 3" descr="C:\Users\User\Documents\Инициативные проекты\2022 на край (освещение парка)\Фотофиксация\20211106_10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Инициативные проекты\2022 на край (освещение парка)\Фотофиксация\20211106_10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942" cy="4279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95950" cy="4271963"/>
                  <wp:effectExtent l="19050" t="0" r="0" b="0"/>
                  <wp:docPr id="5" name="Рисунок 4" descr="C:\Users\User\Documents\Инициативные проекты\2022 на край (освещение парка)\Фотофиксация\20211106_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Инициативные проекты\2022 на край (освещение парка)\Фотофиксация\20211106_10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452" cy="427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left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570A88">
            <w:pPr>
              <w:tabs>
                <w:tab w:val="left" w:pos="7560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32EE8">
            <w:pPr>
              <w:tabs>
                <w:tab w:val="left" w:pos="7560"/>
              </w:tabs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99710" cy="3449782"/>
                  <wp:effectExtent l="0" t="0" r="0" b="0"/>
                  <wp:docPr id="10" name="Рисунок 3" descr="C:\Users\User\Documents\Инициативное бюджетирование\2023 на край (освещение парка)\Фото до\20221211_181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Инициативное бюджетирование\2023 на край (освещение парка)\Фото до\20221211_181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487" cy="346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32EE8">
            <w:pPr>
              <w:tabs>
                <w:tab w:val="left" w:pos="7560"/>
              </w:tabs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23783" cy="3542838"/>
                  <wp:effectExtent l="0" t="0" r="0" b="0"/>
                  <wp:docPr id="12" name="Рисунок 4" descr="C:\Users\User\Documents\Инициативное бюджетирование\2023 на край (освещение парка)\Фото до\20221211_18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Инициативное бюджетирование\2023 на край (освещение парка)\Фото до\20221211_18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225" cy="355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32EE8">
              <w:rPr>
                <w:rFonts w:ascii="Times New Roman" w:hAnsi="Times New Roman"/>
                <w:b/>
                <w:sz w:val="28"/>
                <w:szCs w:val="28"/>
              </w:rPr>
              <w:t>Председатель инициативной группы                          И.А. Горбанева</w:t>
            </w:r>
          </w:p>
          <w:p w:rsidR="00432EE8" w:rsidRPr="00432EE8" w:rsidRDefault="00432EE8" w:rsidP="00473372">
            <w:pPr>
              <w:tabs>
                <w:tab w:val="left" w:pos="7560"/>
              </w:tabs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32EE8" w:rsidRPr="00432EE8" w:rsidRDefault="00432EE8" w:rsidP="00EE282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432EE8" w:rsidRPr="00432EE8" w:rsidSect="008162A2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C50C4"/>
    <w:multiLevelType w:val="hybridMultilevel"/>
    <w:tmpl w:val="CE24E90A"/>
    <w:lvl w:ilvl="0" w:tplc="CCC403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400AE"/>
    <w:multiLevelType w:val="multilevel"/>
    <w:tmpl w:val="6590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6816D0"/>
    <w:rsid w:val="00004B23"/>
    <w:rsid w:val="00016156"/>
    <w:rsid w:val="000456AE"/>
    <w:rsid w:val="000556A2"/>
    <w:rsid w:val="000756D3"/>
    <w:rsid w:val="00077546"/>
    <w:rsid w:val="000A3F5C"/>
    <w:rsid w:val="000C3BD3"/>
    <w:rsid w:val="00112029"/>
    <w:rsid w:val="00133604"/>
    <w:rsid w:val="00152AF3"/>
    <w:rsid w:val="00177B02"/>
    <w:rsid w:val="001A7991"/>
    <w:rsid w:val="001B1E15"/>
    <w:rsid w:val="001C7DFC"/>
    <w:rsid w:val="001D07D8"/>
    <w:rsid w:val="001F1487"/>
    <w:rsid w:val="00202210"/>
    <w:rsid w:val="00233E6E"/>
    <w:rsid w:val="00254F59"/>
    <w:rsid w:val="00295C72"/>
    <w:rsid w:val="002A4292"/>
    <w:rsid w:val="002B3C26"/>
    <w:rsid w:val="002E5B1F"/>
    <w:rsid w:val="002E7AF9"/>
    <w:rsid w:val="002F4C42"/>
    <w:rsid w:val="00303C7B"/>
    <w:rsid w:val="0034737F"/>
    <w:rsid w:val="00354C54"/>
    <w:rsid w:val="00360B9C"/>
    <w:rsid w:val="0036581A"/>
    <w:rsid w:val="00376B78"/>
    <w:rsid w:val="00382835"/>
    <w:rsid w:val="003A33C0"/>
    <w:rsid w:val="003A7588"/>
    <w:rsid w:val="003C7684"/>
    <w:rsid w:val="003E18FA"/>
    <w:rsid w:val="003E4E97"/>
    <w:rsid w:val="003E5E49"/>
    <w:rsid w:val="004138F9"/>
    <w:rsid w:val="00432EE8"/>
    <w:rsid w:val="00451B89"/>
    <w:rsid w:val="00471DB1"/>
    <w:rsid w:val="004943AC"/>
    <w:rsid w:val="004A6CC4"/>
    <w:rsid w:val="004C2DA7"/>
    <w:rsid w:val="004D6F61"/>
    <w:rsid w:val="00501690"/>
    <w:rsid w:val="00513D24"/>
    <w:rsid w:val="005458AC"/>
    <w:rsid w:val="00556FC7"/>
    <w:rsid w:val="00564B30"/>
    <w:rsid w:val="00570A88"/>
    <w:rsid w:val="005A4872"/>
    <w:rsid w:val="0064230C"/>
    <w:rsid w:val="006639F6"/>
    <w:rsid w:val="00675598"/>
    <w:rsid w:val="006816D0"/>
    <w:rsid w:val="006B6BA3"/>
    <w:rsid w:val="006C246C"/>
    <w:rsid w:val="006D2640"/>
    <w:rsid w:val="006D4FE4"/>
    <w:rsid w:val="00703429"/>
    <w:rsid w:val="00704A48"/>
    <w:rsid w:val="00711C3F"/>
    <w:rsid w:val="00713BBF"/>
    <w:rsid w:val="0073027C"/>
    <w:rsid w:val="007959CA"/>
    <w:rsid w:val="007A2E2D"/>
    <w:rsid w:val="007B4E1F"/>
    <w:rsid w:val="007C2F70"/>
    <w:rsid w:val="007D7094"/>
    <w:rsid w:val="00802684"/>
    <w:rsid w:val="00810769"/>
    <w:rsid w:val="008162A2"/>
    <w:rsid w:val="0081661E"/>
    <w:rsid w:val="00835120"/>
    <w:rsid w:val="00867489"/>
    <w:rsid w:val="00876C95"/>
    <w:rsid w:val="0088481E"/>
    <w:rsid w:val="008A3DB8"/>
    <w:rsid w:val="008A436A"/>
    <w:rsid w:val="008A4694"/>
    <w:rsid w:val="008C1989"/>
    <w:rsid w:val="0092607E"/>
    <w:rsid w:val="00932060"/>
    <w:rsid w:val="00994736"/>
    <w:rsid w:val="009A0122"/>
    <w:rsid w:val="009A07A6"/>
    <w:rsid w:val="009C1F7C"/>
    <w:rsid w:val="009D51B9"/>
    <w:rsid w:val="00A06ACD"/>
    <w:rsid w:val="00A25EA8"/>
    <w:rsid w:val="00A74202"/>
    <w:rsid w:val="00A87002"/>
    <w:rsid w:val="00A96131"/>
    <w:rsid w:val="00AA2BD6"/>
    <w:rsid w:val="00AA53F7"/>
    <w:rsid w:val="00AC2131"/>
    <w:rsid w:val="00B05381"/>
    <w:rsid w:val="00B06A4E"/>
    <w:rsid w:val="00B100CF"/>
    <w:rsid w:val="00B12AC9"/>
    <w:rsid w:val="00B1323B"/>
    <w:rsid w:val="00B21E55"/>
    <w:rsid w:val="00B54BAB"/>
    <w:rsid w:val="00B64EF2"/>
    <w:rsid w:val="00B653BA"/>
    <w:rsid w:val="00B804BF"/>
    <w:rsid w:val="00BB00B5"/>
    <w:rsid w:val="00BB2270"/>
    <w:rsid w:val="00BD0BA0"/>
    <w:rsid w:val="00BD44E9"/>
    <w:rsid w:val="00C03767"/>
    <w:rsid w:val="00C551B7"/>
    <w:rsid w:val="00C86963"/>
    <w:rsid w:val="00C9311F"/>
    <w:rsid w:val="00CA2686"/>
    <w:rsid w:val="00CA4CE0"/>
    <w:rsid w:val="00CE0479"/>
    <w:rsid w:val="00CE129B"/>
    <w:rsid w:val="00CE6775"/>
    <w:rsid w:val="00CF6BC0"/>
    <w:rsid w:val="00CF7C09"/>
    <w:rsid w:val="00D1113A"/>
    <w:rsid w:val="00D46A2E"/>
    <w:rsid w:val="00D50760"/>
    <w:rsid w:val="00D71FC8"/>
    <w:rsid w:val="00D9163C"/>
    <w:rsid w:val="00D929F4"/>
    <w:rsid w:val="00E33D21"/>
    <w:rsid w:val="00E51F95"/>
    <w:rsid w:val="00E75EE9"/>
    <w:rsid w:val="00E7669F"/>
    <w:rsid w:val="00E83400"/>
    <w:rsid w:val="00EC21DB"/>
    <w:rsid w:val="00EE282D"/>
    <w:rsid w:val="00EE3AED"/>
    <w:rsid w:val="00EE78D5"/>
    <w:rsid w:val="00F30CCA"/>
    <w:rsid w:val="00F4576C"/>
    <w:rsid w:val="00FC6536"/>
    <w:rsid w:val="00FD4B44"/>
    <w:rsid w:val="00FD6B89"/>
    <w:rsid w:val="00FE4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D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816D0"/>
    <w:pPr>
      <w:widowControl w:val="0"/>
      <w:autoSpaceDE w:val="0"/>
      <w:autoSpaceDN w:val="0"/>
      <w:spacing w:after="0" w:line="240" w:lineRule="auto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816D0"/>
    <w:rPr>
      <w:rFonts w:ascii="Calibri" w:eastAsia="Times New Roman" w:hAnsi="Calibri" w:cs="Times New Roman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6816D0"/>
    <w:pPr>
      <w:widowControl w:val="0"/>
      <w:autoSpaceDE w:val="0"/>
      <w:autoSpaceDN w:val="0"/>
      <w:spacing w:after="0" w:line="240" w:lineRule="auto"/>
    </w:pPr>
  </w:style>
  <w:style w:type="paragraph" w:styleId="a5">
    <w:name w:val="Normal (Web)"/>
    <w:basedOn w:val="a"/>
    <w:uiPriority w:val="99"/>
    <w:unhideWhenUsed/>
    <w:rsid w:val="000456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B05381"/>
    <w:rPr>
      <w:color w:val="0000FF"/>
      <w:u w:val="single"/>
    </w:rPr>
  </w:style>
  <w:style w:type="paragraph" w:customStyle="1" w:styleId="11">
    <w:name w:val="Заголовок 11"/>
    <w:basedOn w:val="a"/>
    <w:uiPriority w:val="1"/>
    <w:qFormat/>
    <w:rsid w:val="00D1113A"/>
    <w:pPr>
      <w:widowControl w:val="0"/>
      <w:autoSpaceDE w:val="0"/>
      <w:autoSpaceDN w:val="0"/>
      <w:spacing w:after="0" w:line="240" w:lineRule="auto"/>
      <w:ind w:left="218"/>
      <w:outlineLvl w:val="1"/>
    </w:pPr>
    <w:rPr>
      <w:b/>
      <w:bCs/>
      <w:sz w:val="28"/>
      <w:szCs w:val="28"/>
    </w:rPr>
  </w:style>
  <w:style w:type="character" w:customStyle="1" w:styleId="0pt2">
    <w:name w:val="Основной текст + Интервал 0 pt2"/>
    <w:rsid w:val="00CE129B"/>
    <w:rPr>
      <w:rFonts w:ascii="Times New Roman" w:hAnsi="Times New Roman" w:cs="Times New Roman" w:hint="default"/>
      <w:spacing w:val="10"/>
      <w:sz w:val="23"/>
      <w:szCs w:val="23"/>
      <w:lang w:bidi="ar-SA"/>
    </w:rPr>
  </w:style>
  <w:style w:type="paragraph" w:styleId="a7">
    <w:name w:val="No Spacing"/>
    <w:uiPriority w:val="1"/>
    <w:qFormat/>
    <w:rsid w:val="004C2DA7"/>
    <w:pPr>
      <w:spacing w:after="0" w:line="240" w:lineRule="auto"/>
    </w:pPr>
  </w:style>
  <w:style w:type="paragraph" w:customStyle="1" w:styleId="ConsPlusNonformat">
    <w:name w:val="ConsPlusNonformat"/>
    <w:uiPriority w:val="99"/>
    <w:rsid w:val="001120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432E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21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1E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hyperlink" Target="mailto:admin.velikoe@mail.ru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65539-0309-4124-95C5-BD9E7CA2E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2022-12-13T11:17:00Z</cp:lastPrinted>
  <dcterms:created xsi:type="dcterms:W3CDTF">2023-12-21T18:34:00Z</dcterms:created>
  <dcterms:modified xsi:type="dcterms:W3CDTF">2023-12-22T07:54:00Z</dcterms:modified>
</cp:coreProperties>
</file>